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78" w:rsidRDefault="00184C78" w:rsidP="00EC3ED8">
      <w:pPr>
        <w:jc w:val="center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915025" cy="304800"/>
                <wp:effectExtent l="38100" t="0" r="47625" b="19050"/>
                <wp:wrapNone/>
                <wp:docPr id="3" name="W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04800"/>
                        </a:xfrm>
                        <a:prstGeom prst="wave">
                          <a:avLst>
                            <a:gd name="adj1" fmla="val 12500"/>
                            <a:gd name="adj2" fmla="val -7568"/>
                          </a:avLst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D990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" o:spid="_x0000_s1026" type="#_x0000_t64" style="position:absolute;margin-left:414.55pt;margin-top:.9pt;width:465.75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" adj="2700,9165" fillcolor="#70ad47 [3209]" strokecolor="#1f4d78 [1604]" strokeweight="1pt">
                <v:stroke joinstyle="miter"/>
                <w10:wrap anchorx="margin"/>
              </v:shape>
            </w:pict>
          </mc:Fallback>
        </mc:AlternateContent>
      </w:r>
    </w:p>
    <w:p w:rsidR="00BE3871" w:rsidRPr="00EC3ED8" w:rsidRDefault="00BE3871" w:rsidP="00EC3ED8">
      <w:pPr>
        <w:jc w:val="center"/>
        <w:rPr>
          <w:b/>
        </w:rPr>
      </w:pPr>
    </w:p>
    <w:p w:rsidR="00AD612A" w:rsidRDefault="00AD612A" w:rsidP="00EC3ED8"/>
    <w:p w:rsidR="00EC3ED8" w:rsidRDefault="00EC3ED8" w:rsidP="00EC3ED8">
      <w:bookmarkStart w:id="0" w:name="_GoBack"/>
      <w:bookmarkEnd w:id="0"/>
      <w:r>
        <w:t>Leadership in Career Development Award Nomination</w:t>
      </w:r>
      <w:r w:rsidR="00184C78">
        <w:t xml:space="preserve"> criteria.</w:t>
      </w:r>
    </w:p>
    <w:p w:rsidR="009E6505" w:rsidRDefault="00EC3ED8" w:rsidP="00EC3ED8">
      <w:r>
        <w:t>The Idaho Career Development Association (ICDA) and its partners recognize exceptional leadership in career development throughout the state. The annual Leaders</w:t>
      </w:r>
      <w:r w:rsidR="00F45F0C">
        <w:t>hip in Career Development Award</w:t>
      </w:r>
      <w:r>
        <w:t xml:space="preserve"> recognize</w:t>
      </w:r>
      <w:r w:rsidR="00F45F0C">
        <w:t>s</w:t>
      </w:r>
      <w:r>
        <w:t xml:space="preserve"> the organizations and individuals that advocate and contribute to the importance education and career choices play in everyone’s lives. </w:t>
      </w:r>
    </w:p>
    <w:p w:rsidR="00EC3ED8" w:rsidRPr="009E6505" w:rsidRDefault="009E6505" w:rsidP="00EC3ED8">
      <w:pPr>
        <w:rPr>
          <w:u w:val="single"/>
        </w:rPr>
      </w:pPr>
      <w:r w:rsidRPr="009E6505">
        <w:rPr>
          <w:u w:val="single"/>
        </w:rPr>
        <w:t>Nominee must be a current member of the Idaho Career Development Association</w:t>
      </w:r>
    </w:p>
    <w:p w:rsidR="00EC3ED8" w:rsidRDefault="00EC3ED8" w:rsidP="00EC3ED8">
      <w:r>
        <w:t>Award criteria are based upon one or more of the following:</w:t>
      </w:r>
    </w:p>
    <w:p w:rsidR="00EC3ED8" w:rsidRDefault="00EC3ED8" w:rsidP="0075011D">
      <w:pPr>
        <w:pStyle w:val="ListParagraph"/>
        <w:numPr>
          <w:ilvl w:val="0"/>
          <w:numId w:val="3"/>
        </w:numPr>
      </w:pPr>
      <w:r>
        <w:t>Helping people understand their abilities, interests, values and goals related to the world of work.</w:t>
      </w:r>
    </w:p>
    <w:p w:rsidR="00EC3ED8" w:rsidRDefault="00EC3ED8" w:rsidP="0075011D">
      <w:pPr>
        <w:pStyle w:val="ListParagraph"/>
        <w:numPr>
          <w:ilvl w:val="0"/>
          <w:numId w:val="3"/>
        </w:numPr>
      </w:pPr>
      <w:r>
        <w:t xml:space="preserve">Providing information on education and occupation opportunities to make informed decisions. </w:t>
      </w:r>
    </w:p>
    <w:p w:rsidR="00EC3ED8" w:rsidRDefault="00EC3ED8" w:rsidP="0075011D">
      <w:pPr>
        <w:pStyle w:val="ListParagraph"/>
        <w:numPr>
          <w:ilvl w:val="0"/>
          <w:numId w:val="3"/>
        </w:numPr>
      </w:pPr>
      <w:r>
        <w:t>Counseling and guidance to assist with the planning and achievement of personal career goals.</w:t>
      </w:r>
    </w:p>
    <w:p w:rsidR="00EC3ED8" w:rsidRDefault="00EC3ED8" w:rsidP="0075011D">
      <w:pPr>
        <w:pStyle w:val="ListParagraph"/>
        <w:numPr>
          <w:ilvl w:val="0"/>
          <w:numId w:val="3"/>
        </w:numPr>
      </w:pPr>
      <w:r>
        <w:t>Fostering partnerships between education, families, agencies and business to improve communities.</w:t>
      </w:r>
    </w:p>
    <w:p w:rsidR="00EC3ED8" w:rsidRDefault="00EC3ED8" w:rsidP="0075011D">
      <w:pPr>
        <w:pStyle w:val="ListParagraph"/>
        <w:numPr>
          <w:ilvl w:val="0"/>
          <w:numId w:val="3"/>
        </w:numPr>
      </w:pPr>
      <w:r>
        <w:t xml:space="preserve">Advocating for expansion and innovative delivery of career development resources and services. </w:t>
      </w:r>
    </w:p>
    <w:p w:rsidR="00EC3ED8" w:rsidRPr="00F45F0C" w:rsidRDefault="00EC3ED8" w:rsidP="00EC3ED8">
      <w:pPr>
        <w:rPr>
          <w:b/>
          <w:u w:val="single"/>
        </w:rPr>
      </w:pPr>
      <w:r w:rsidRPr="00F45F0C">
        <w:rPr>
          <w:b/>
          <w:u w:val="single"/>
        </w:rPr>
        <w:t>Please submit nominations no later than</w:t>
      </w:r>
      <w:r w:rsidR="00BE3871" w:rsidRPr="00F45F0C">
        <w:rPr>
          <w:b/>
          <w:u w:val="single"/>
        </w:rPr>
        <w:t xml:space="preserve"> February 22, 2019</w:t>
      </w:r>
      <w:r w:rsidRPr="00F45F0C">
        <w:rPr>
          <w:b/>
          <w:u w:val="single"/>
        </w:rPr>
        <w:t xml:space="preserve">. </w:t>
      </w:r>
    </w:p>
    <w:p w:rsidR="00EC3ED8" w:rsidRDefault="00EC3ED8" w:rsidP="00EC3ED8">
      <w:pPr>
        <w:pBdr>
          <w:bottom w:val="single" w:sz="12" w:space="1" w:color="auto"/>
        </w:pBdr>
      </w:pPr>
      <w:r>
        <w:t xml:space="preserve">Award recipients will be notified in Early March.  Awards will be presented in April at the Idaho Career Development Association's Spring Conference.   </w:t>
      </w:r>
    </w:p>
    <w:p w:rsidR="00BE3871" w:rsidRDefault="00BE3871" w:rsidP="00EC3ED8">
      <w:pPr>
        <w:pBdr>
          <w:bottom w:val="single" w:sz="12" w:space="1" w:color="auto"/>
        </w:pBdr>
      </w:pPr>
      <w:r>
        <w:t xml:space="preserve">Please submit completed nomination form to Lance Kaldor: </w:t>
      </w:r>
      <w:hyperlink r:id="rId8" w:history="1">
        <w:r w:rsidRPr="00613944">
          <w:rPr>
            <w:rStyle w:val="Hyperlink"/>
          </w:rPr>
          <w:t>lpkaldor@aol.com</w:t>
        </w:r>
      </w:hyperlink>
      <w:r>
        <w:t xml:space="preserve"> or if mailing to Idaho Department of </w:t>
      </w:r>
      <w:r w:rsidR="00F45F0C">
        <w:t>Labor: ATTN: Lance Kaldor 1090 E</w:t>
      </w:r>
      <w:r>
        <w:t xml:space="preserve"> Watertower Street, Meridian ID 83646. If mailing nominations need to be post marked no later than February 22, 2019</w:t>
      </w:r>
      <w:r w:rsidR="00184C78">
        <w:t>.</w:t>
      </w:r>
    </w:p>
    <w:p w:rsidR="00184C78" w:rsidRDefault="00184C78" w:rsidP="00EC3ED8">
      <w:pPr>
        <w:pBdr>
          <w:bottom w:val="single" w:sz="12" w:space="1" w:color="auto"/>
        </w:pBdr>
      </w:pPr>
      <w:r>
        <w:t xml:space="preserve">Nominate your fellow </w:t>
      </w:r>
      <w:r w:rsidR="009E6505">
        <w:t xml:space="preserve">ICDA member and </w:t>
      </w:r>
      <w:r>
        <w:t>career professional today.</w:t>
      </w:r>
    </w:p>
    <w:p w:rsidR="00184C78" w:rsidRDefault="00184C78" w:rsidP="00EC3ED8">
      <w:pPr>
        <w:pBdr>
          <w:bottom w:val="single" w:sz="12" w:space="1" w:color="auto"/>
        </w:pBdr>
      </w:pPr>
    </w:p>
    <w:p w:rsidR="00184C78" w:rsidRDefault="00184C78" w:rsidP="00EC3ED8">
      <w:pPr>
        <w:pBdr>
          <w:bottom w:val="single" w:sz="12" w:space="1" w:color="auto"/>
        </w:pBdr>
      </w:pPr>
    </w:p>
    <w:p w:rsidR="00184C78" w:rsidRDefault="00184C78" w:rsidP="00EC3ED8">
      <w:pPr>
        <w:pBdr>
          <w:bottom w:val="single" w:sz="12" w:space="1" w:color="auto"/>
        </w:pBdr>
      </w:pPr>
    </w:p>
    <w:p w:rsidR="00F45F0C" w:rsidRDefault="00F45F0C" w:rsidP="00EC3ED8">
      <w:pPr>
        <w:pBdr>
          <w:bottom w:val="single" w:sz="12" w:space="1" w:color="auto"/>
        </w:pBdr>
      </w:pPr>
    </w:p>
    <w:p w:rsidR="00F45F0C" w:rsidRDefault="00F45F0C" w:rsidP="00EC3ED8">
      <w:pPr>
        <w:pBdr>
          <w:bottom w:val="single" w:sz="12" w:space="1" w:color="auto"/>
        </w:pBdr>
      </w:pPr>
    </w:p>
    <w:p w:rsidR="00F45F0C" w:rsidRDefault="00F45F0C" w:rsidP="00EC3ED8">
      <w:pPr>
        <w:pBdr>
          <w:bottom w:val="single" w:sz="12" w:space="1" w:color="auto"/>
        </w:pBdr>
      </w:pPr>
    </w:p>
    <w:p w:rsidR="00F45F0C" w:rsidRDefault="00F45F0C" w:rsidP="00EC3ED8">
      <w:pPr>
        <w:pBdr>
          <w:bottom w:val="single" w:sz="12" w:space="1" w:color="auto"/>
        </w:pBdr>
      </w:pPr>
    </w:p>
    <w:p w:rsidR="00F45F0C" w:rsidRDefault="00F45F0C" w:rsidP="00EC3ED8">
      <w:pPr>
        <w:pBdr>
          <w:bottom w:val="single" w:sz="12" w:space="1" w:color="auto"/>
        </w:pBdr>
      </w:pPr>
    </w:p>
    <w:p w:rsidR="00BE3871" w:rsidRDefault="00BE3871" w:rsidP="00EC3ED8">
      <w:r>
        <w:t>Please provide the following information:</w:t>
      </w:r>
    </w:p>
    <w:p w:rsidR="00EC3ED8" w:rsidRPr="00FA27D0" w:rsidRDefault="00EC3ED8" w:rsidP="00EC3ED8">
      <w:pPr>
        <w:rPr>
          <w:b/>
        </w:rPr>
      </w:pPr>
      <w:r w:rsidRPr="00FA27D0">
        <w:rPr>
          <w:b/>
        </w:rPr>
        <w:t>Nominee's Name:</w:t>
      </w:r>
    </w:p>
    <w:p w:rsidR="00EC3ED8" w:rsidRDefault="00EC3ED8" w:rsidP="00EC3ED8">
      <w:r>
        <w:tab/>
      </w:r>
    </w:p>
    <w:p w:rsidR="00EC3ED8" w:rsidRDefault="00EC3ED8" w:rsidP="00EC3ED8">
      <w:pPr>
        <w:rPr>
          <w:b/>
        </w:rPr>
      </w:pPr>
      <w:r w:rsidRPr="00FA27D0">
        <w:rPr>
          <w:b/>
        </w:rPr>
        <w:t>Nominee's Phone Number:</w:t>
      </w:r>
    </w:p>
    <w:p w:rsidR="00BE3871" w:rsidRPr="00FA27D0" w:rsidRDefault="00BE3871" w:rsidP="00EC3ED8">
      <w:pPr>
        <w:rPr>
          <w:b/>
        </w:rPr>
      </w:pPr>
    </w:p>
    <w:p w:rsidR="00EC3ED8" w:rsidRPr="00FA27D0" w:rsidRDefault="00EC3ED8" w:rsidP="00EC3ED8">
      <w:pPr>
        <w:rPr>
          <w:b/>
        </w:rPr>
      </w:pPr>
      <w:r w:rsidRPr="00FA27D0">
        <w:rPr>
          <w:b/>
        </w:rPr>
        <w:t>Nominee's Email Address:</w:t>
      </w:r>
    </w:p>
    <w:p w:rsidR="00BE3871" w:rsidRDefault="00BE3871" w:rsidP="00EC3ED8"/>
    <w:p w:rsidR="00EC3ED8" w:rsidRPr="00FA27D0" w:rsidRDefault="00EC3ED8" w:rsidP="00EC3ED8">
      <w:pPr>
        <w:rPr>
          <w:b/>
        </w:rPr>
      </w:pPr>
      <w:r w:rsidRPr="00FA27D0">
        <w:rPr>
          <w:b/>
        </w:rPr>
        <w:t>Describe the setting where the nominee promotes career development including any organizational goals, groups served and career development services provided: (one to two paragraphs)</w:t>
      </w:r>
    </w:p>
    <w:p w:rsidR="00FA27D0" w:rsidRDefault="00EC3ED8" w:rsidP="00BE3871">
      <w:r>
        <w:tab/>
      </w:r>
    </w:p>
    <w:p w:rsidR="00F45F0C" w:rsidRDefault="00EC3ED8" w:rsidP="00EC3ED8">
      <w:pPr>
        <w:rPr>
          <w:b/>
        </w:rPr>
      </w:pPr>
      <w:r w:rsidRPr="00FA27D0">
        <w:rPr>
          <w:b/>
        </w:rPr>
        <w:t>Describe how the nominee contributes to the field of career development. Include any innovative practices, use of resources, education or advoc</w:t>
      </w:r>
      <w:r w:rsidR="00FA27D0">
        <w:rPr>
          <w:b/>
        </w:rPr>
        <w:t xml:space="preserve">acy for career development: </w:t>
      </w:r>
      <w:r w:rsidRPr="00FA27D0">
        <w:rPr>
          <w:b/>
        </w:rPr>
        <w:t>(one to three paragraphs)</w:t>
      </w:r>
    </w:p>
    <w:p w:rsidR="00F45F0C" w:rsidRDefault="00F45F0C" w:rsidP="00EC3ED8">
      <w:pPr>
        <w:rPr>
          <w:b/>
        </w:rPr>
      </w:pPr>
    </w:p>
    <w:p w:rsidR="00F45F0C" w:rsidRDefault="00EC3ED8" w:rsidP="00EC3ED8">
      <w:pPr>
        <w:rPr>
          <w:b/>
        </w:rPr>
      </w:pPr>
      <w:r w:rsidRPr="00FA27D0">
        <w:rPr>
          <w:b/>
        </w:rPr>
        <w:t>Describe how the nominee’s contributions are unique, exceptional and have made a fundamental impact on i</w:t>
      </w:r>
      <w:r w:rsidR="00FA27D0">
        <w:rPr>
          <w:b/>
        </w:rPr>
        <w:t xml:space="preserve">ndividuals and the community: </w:t>
      </w:r>
      <w:r w:rsidRPr="00FA27D0">
        <w:rPr>
          <w:b/>
        </w:rPr>
        <w:t>(one to three paragraphs)</w:t>
      </w:r>
    </w:p>
    <w:p w:rsidR="00F45F0C" w:rsidRDefault="00F45F0C" w:rsidP="00EC3ED8">
      <w:pPr>
        <w:rPr>
          <w:b/>
        </w:rPr>
      </w:pPr>
    </w:p>
    <w:p w:rsidR="00EC3ED8" w:rsidRDefault="00EC3ED8" w:rsidP="00EC3ED8">
      <w:pPr>
        <w:rPr>
          <w:b/>
        </w:rPr>
      </w:pPr>
      <w:r w:rsidRPr="00FA27D0">
        <w:rPr>
          <w:b/>
        </w:rPr>
        <w:t>Is there anything else we should k</w:t>
      </w:r>
      <w:r w:rsidR="00FA27D0">
        <w:rPr>
          <w:b/>
        </w:rPr>
        <w:t>now about this nominee</w:t>
      </w:r>
      <w:r w:rsidR="009E6505">
        <w:rPr>
          <w:b/>
        </w:rPr>
        <w:t>?</w:t>
      </w:r>
    </w:p>
    <w:p w:rsidR="009E6505" w:rsidRPr="00FA27D0" w:rsidRDefault="009E6505" w:rsidP="00EC3ED8">
      <w:pPr>
        <w:rPr>
          <w:b/>
        </w:rPr>
      </w:pPr>
    </w:p>
    <w:p w:rsidR="00EC3ED8" w:rsidRDefault="00FA27D0" w:rsidP="00EC3ED8">
      <w:pPr>
        <w:rPr>
          <w:b/>
        </w:rPr>
      </w:pPr>
      <w:r w:rsidRPr="00FA27D0">
        <w:rPr>
          <w:b/>
        </w:rPr>
        <w:t>Your Name:</w:t>
      </w:r>
    </w:p>
    <w:p w:rsidR="009E6505" w:rsidRPr="00FA27D0" w:rsidRDefault="009E6505" w:rsidP="00EC3ED8">
      <w:pPr>
        <w:rPr>
          <w:b/>
        </w:rPr>
      </w:pPr>
    </w:p>
    <w:p w:rsidR="00EC3ED8" w:rsidRDefault="00FA27D0" w:rsidP="00EC3ED8">
      <w:pPr>
        <w:rPr>
          <w:b/>
        </w:rPr>
      </w:pPr>
      <w:r w:rsidRPr="00FA27D0">
        <w:rPr>
          <w:b/>
        </w:rPr>
        <w:t>Your Phone Number:</w:t>
      </w:r>
    </w:p>
    <w:p w:rsidR="009E6505" w:rsidRPr="00FA27D0" w:rsidRDefault="009E6505" w:rsidP="00EC3ED8">
      <w:pPr>
        <w:rPr>
          <w:b/>
        </w:rPr>
      </w:pPr>
    </w:p>
    <w:p w:rsidR="00EC3ED8" w:rsidRPr="00FA27D0" w:rsidRDefault="00FA27D0" w:rsidP="00EC3ED8">
      <w:pPr>
        <w:rPr>
          <w:b/>
        </w:rPr>
      </w:pPr>
      <w:r w:rsidRPr="00FA27D0">
        <w:rPr>
          <w:b/>
        </w:rPr>
        <w:t>Your Email Address:</w:t>
      </w:r>
    </w:p>
    <w:p w:rsidR="00CD21CC" w:rsidRDefault="00CD21CC" w:rsidP="00EC3ED8"/>
    <w:sectPr w:rsidR="00CD21C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EC1" w:rsidRDefault="00D64EC1" w:rsidP="00184C78">
      <w:pPr>
        <w:spacing w:after="0" w:line="240" w:lineRule="auto"/>
      </w:pPr>
      <w:r>
        <w:separator/>
      </w:r>
    </w:p>
  </w:endnote>
  <w:endnote w:type="continuationSeparator" w:id="0">
    <w:p w:rsidR="00D64EC1" w:rsidRDefault="00D64EC1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EC1" w:rsidRDefault="00D64EC1" w:rsidP="00184C78">
      <w:pPr>
        <w:spacing w:after="0" w:line="240" w:lineRule="auto"/>
      </w:pPr>
      <w:r>
        <w:separator/>
      </w:r>
    </w:p>
  </w:footnote>
  <w:footnote w:type="continuationSeparator" w:id="0">
    <w:p w:rsidR="00D64EC1" w:rsidRDefault="00D64EC1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78" w:rsidRPr="00184C78" w:rsidRDefault="00184C78" w:rsidP="00184C78">
    <w:pPr>
      <w:rPr>
        <w:rFonts w:ascii="Verdana" w:hAnsi="Verdana"/>
        <w:b/>
        <w:sz w:val="36"/>
        <w:szCs w:val="36"/>
      </w:rPr>
    </w:pPr>
    <w:r w:rsidRPr="00184C78">
      <w:rPr>
        <w:rFonts w:ascii="Verdana" w:hAnsi="Verdana"/>
        <w:b/>
        <w:sz w:val="36"/>
        <w:szCs w:val="36"/>
      </w:rPr>
      <w:t xml:space="preserve">2019 ICDA Leadership in Career Development </w:t>
    </w:r>
    <w:r>
      <w:rPr>
        <w:b/>
        <w:noProof/>
      </w:rPr>
      <w:drawing>
        <wp:inline distT="0" distB="0" distL="0" distR="0" wp14:anchorId="38B3D8DF" wp14:editId="6693A5EC">
          <wp:extent cx="838200" cy="8044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DA gree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804" cy="81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b/>
        <w:sz w:val="36"/>
        <w:szCs w:val="36"/>
      </w:rPr>
      <w:t xml:space="preserve">       </w:t>
    </w:r>
    <w:r w:rsidRPr="00184C78">
      <w:rPr>
        <w:rFonts w:ascii="Verdana" w:hAnsi="Verdana"/>
        <w:b/>
        <w:sz w:val="36"/>
        <w:szCs w:val="36"/>
      </w:rPr>
      <w:t>Award Nomination form</w:t>
    </w:r>
    <w:r>
      <w:rPr>
        <w:rFonts w:ascii="Verdana" w:hAnsi="Verdana"/>
        <w:b/>
        <w:sz w:val="36"/>
        <w:szCs w:val="36"/>
      </w:rPr>
      <w:t xml:space="preserve">        </w:t>
    </w:r>
    <w:r>
      <w:rPr>
        <w:b/>
        <w:noProof/>
      </w:rPr>
      <w:drawing>
        <wp:inline distT="0" distB="0" distL="0" distR="0" wp14:anchorId="56EA4EBE" wp14:editId="75DBB73F">
          <wp:extent cx="838200" cy="80447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DA gree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804" cy="81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4C78" w:rsidRDefault="00184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5339"/>
    <w:multiLevelType w:val="hybridMultilevel"/>
    <w:tmpl w:val="58A4FE6E"/>
    <w:lvl w:ilvl="0" w:tplc="E4F89E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7D0A"/>
    <w:multiLevelType w:val="hybridMultilevel"/>
    <w:tmpl w:val="5B0E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431A7"/>
    <w:multiLevelType w:val="hybridMultilevel"/>
    <w:tmpl w:val="FC3A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D8"/>
    <w:rsid w:val="00040210"/>
    <w:rsid w:val="00184C78"/>
    <w:rsid w:val="003049FC"/>
    <w:rsid w:val="003B33EB"/>
    <w:rsid w:val="004E40E6"/>
    <w:rsid w:val="0075011D"/>
    <w:rsid w:val="00957CE8"/>
    <w:rsid w:val="009D040E"/>
    <w:rsid w:val="009E6505"/>
    <w:rsid w:val="00AC71C8"/>
    <w:rsid w:val="00AD612A"/>
    <w:rsid w:val="00BE3871"/>
    <w:rsid w:val="00C9467A"/>
    <w:rsid w:val="00CD21CC"/>
    <w:rsid w:val="00D070D4"/>
    <w:rsid w:val="00D64EC1"/>
    <w:rsid w:val="00D96B98"/>
    <w:rsid w:val="00DB382F"/>
    <w:rsid w:val="00E72894"/>
    <w:rsid w:val="00E7670A"/>
    <w:rsid w:val="00EC26D8"/>
    <w:rsid w:val="00EC3ED8"/>
    <w:rsid w:val="00F45F0C"/>
    <w:rsid w:val="00FA27D0"/>
    <w:rsid w:val="00FE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A2481"/>
  <w15:docId w15:val="{A8E96BA3-0B31-4052-B70C-68A6600E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3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C78"/>
  </w:style>
  <w:style w:type="paragraph" w:styleId="Footer">
    <w:name w:val="footer"/>
    <w:basedOn w:val="Normal"/>
    <w:link w:val="FooterChar"/>
    <w:uiPriority w:val="99"/>
    <w:unhideWhenUsed/>
    <w:rsid w:val="0018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C78"/>
  </w:style>
  <w:style w:type="paragraph" w:styleId="BalloonText">
    <w:name w:val="Balloon Text"/>
    <w:basedOn w:val="Normal"/>
    <w:link w:val="BalloonTextChar"/>
    <w:uiPriority w:val="99"/>
    <w:semiHidden/>
    <w:unhideWhenUsed/>
    <w:rsid w:val="00F45F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2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6109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7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4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00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362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759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51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63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47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9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103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76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52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7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43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894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1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9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1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889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84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5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15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76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852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3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2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8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4050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586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53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883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19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2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9969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51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kaldor@a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908A5-07A0-4F27-98A6-A7CD3739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Vaartstra, Matthew (mvaartstra@uidaho.edu)</dc:creator>
  <cp:keywords/>
  <dc:description/>
  <cp:lastModifiedBy>Lance Kaldor</cp:lastModifiedBy>
  <cp:revision>4</cp:revision>
  <dcterms:created xsi:type="dcterms:W3CDTF">2019-02-01T20:13:00Z</dcterms:created>
  <dcterms:modified xsi:type="dcterms:W3CDTF">2019-02-01T20:13:00Z</dcterms:modified>
</cp:coreProperties>
</file>